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+*yqw*sEu*yDd*sFm*ugB*dzb*Adx*xck*xgg*jus*zew*-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+*eDs*lyd*lyd*lyd*lyd*tpy*gsj*EEy*vtb*xbl*zfE*-</w:t>
            </w:r>
            <w:r>
              <w:rPr>
                <w:rFonts w:ascii="PDF417x" w:hAnsi="PDF417x"/>
                <w:sz w:val="24"/>
                <w:szCs w:val="24"/>
              </w:rPr>
              <w:br/>
              <w:t>+*ftw*ufk*Eas*xdw*vmE*jDt*mts*kqb*odk*ndA*onA*-</w:t>
            </w:r>
            <w:r>
              <w:rPr>
                <w:rFonts w:ascii="PDF417x" w:hAnsi="PDF417x"/>
                <w:sz w:val="24"/>
                <w:szCs w:val="24"/>
              </w:rPr>
              <w:br/>
              <w:t>+*ftA*psk*tAu*klt*jqj*zgn*Arm*lAx*bbx*tgC*uws*-</w:t>
            </w:r>
            <w:r>
              <w:rPr>
                <w:rFonts w:ascii="PDF417x" w:hAnsi="PDF417x"/>
                <w:sz w:val="24"/>
                <w:szCs w:val="24"/>
              </w:rPr>
              <w:br/>
              <w:t>+*xjq*szp*Bhy*iij*Dxv*grA*bvB*Fnw*nug*Dlg*uzq*-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88435E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0D95B4FA" w:rsidR="00922DDC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14DBFDF5" w:rsidR="00DC2F7E" w:rsidRPr="0088435E" w:rsidRDefault="0088435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3379EE20" w14:textId="0ADA6197" w:rsidR="00B92D0F" w:rsidRPr="0088435E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3E226551" w:rsidR="00B92D0F" w:rsidRPr="0088435E" w:rsidRDefault="00C9578C" w:rsidP="00B92D0F">
      <w:pPr>
        <w:rPr>
          <w:rFonts w:ascii="Times New Roman" w:hAnsi="Times New Roman" w:cs="Times New Roman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112-02/25-01/</w:t>
      </w:r>
      <w:r w:rsidR="006053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</w:t>
      </w:r>
    </w:p>
    <w:p w14:paraId="0FD39D47" w14:textId="5AA1C957" w:rsidR="00B92D0F" w:rsidRPr="0088435E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</w:t>
      </w:r>
      <w:r w:rsidR="006053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5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-25-</w:t>
      </w:r>
      <w:r w:rsidR="006053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8</w:t>
      </w:r>
    </w:p>
    <w:p w14:paraId="4445648A" w14:textId="3190224E" w:rsidR="00B92D0F" w:rsidRPr="0088435E" w:rsidRDefault="00B1589A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6053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31. listopada 2025.</w:t>
      </w:r>
      <w:r w:rsidR="0088435E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E9664D0" w14:textId="0360BCB1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Temeljem članka 20.  stavka 4. alineja 3. Zakona o službenicima i namještenicima u lokalnoj i područnoj (regionalnoj) samoupravi (Narodne novine broj 86/08, 61/11. 04/18, 112/19 i 17/25) Povjerenstvo za provedbu Javnog </w:t>
      </w:r>
      <w:r w:rsidR="006053AF">
        <w:rPr>
          <w:rFonts w:ascii="Times New Roman" w:eastAsia="Times New Roman" w:hAnsi="Times New Roman" w:cs="Times New Roman"/>
          <w:noProof w:val="0"/>
          <w:lang w:eastAsia="hr-HR"/>
        </w:rPr>
        <w:t>n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atječaja za </w:t>
      </w:r>
      <w:r w:rsidR="00A31524">
        <w:rPr>
          <w:rFonts w:ascii="Times New Roman" w:eastAsia="Times New Roman" w:hAnsi="Times New Roman" w:cs="Times New Roman"/>
          <w:noProof w:val="0"/>
          <w:lang w:eastAsia="hr-HR"/>
        </w:rPr>
        <w:t>prijam u službu na neodređeno vrijeme u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Upravn</w:t>
      </w:r>
      <w:r w:rsidR="00A31524">
        <w:rPr>
          <w:rFonts w:ascii="Times New Roman" w:eastAsia="Times New Roman" w:hAnsi="Times New Roman" w:cs="Times New Roman"/>
          <w:noProof w:val="0"/>
          <w:lang w:eastAsia="hr-HR"/>
        </w:rPr>
        <w:t xml:space="preserve">i odjel za društvene djelatnosti, imovinu i opće poslove 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Grada Garešnice</w:t>
      </w:r>
      <w:r w:rsidR="00A31524">
        <w:rPr>
          <w:rFonts w:ascii="Times New Roman" w:eastAsia="Times New Roman" w:hAnsi="Times New Roman" w:cs="Times New Roman"/>
          <w:noProof w:val="0"/>
          <w:lang w:eastAsia="hr-HR"/>
        </w:rPr>
        <w:t xml:space="preserve"> na radno mjesto referent za uredsko poslovanje i odnose s javnošću, daje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slijedeću</w:t>
      </w:r>
    </w:p>
    <w:p w14:paraId="17BE38C0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793EF0B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OBAVIJEST KANDIDATIMA </w:t>
      </w:r>
    </w:p>
    <w:p w14:paraId="230689D7" w14:textId="1061F2F2" w:rsidR="00A31524" w:rsidRPr="00A31524" w:rsidRDefault="0088435E" w:rsidP="00A31524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koji ispunjavaju formalne uvjete iz Javnog Natječaja </w:t>
      </w:r>
      <w:r w:rsidR="00A31524" w:rsidRPr="00A31524">
        <w:rPr>
          <w:rFonts w:ascii="Times New Roman" w:eastAsia="Times New Roman" w:hAnsi="Times New Roman" w:cs="Times New Roman"/>
        </w:rPr>
        <w:t>za prijam u službu</w:t>
      </w:r>
    </w:p>
    <w:p w14:paraId="4CE2B587" w14:textId="77777777" w:rsidR="00A31524" w:rsidRPr="00A31524" w:rsidRDefault="00A31524" w:rsidP="00A31524">
      <w:pPr>
        <w:jc w:val="center"/>
        <w:rPr>
          <w:rFonts w:ascii="Times New Roman" w:eastAsia="Times New Roman" w:hAnsi="Times New Roman" w:cs="Times New Roman"/>
        </w:rPr>
      </w:pPr>
      <w:r w:rsidRPr="00A31524">
        <w:rPr>
          <w:rFonts w:ascii="Times New Roman" w:eastAsia="Times New Roman" w:hAnsi="Times New Roman" w:cs="Times New Roman"/>
        </w:rPr>
        <w:t xml:space="preserve">na neodređeno vrijeme u Upravni odjel za društvene djelatnosti, imovinu i opće poslove </w:t>
      </w:r>
    </w:p>
    <w:p w14:paraId="305ACD44" w14:textId="2FB4B0FD" w:rsidR="00A31524" w:rsidRDefault="00A31524" w:rsidP="00A3152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A31524">
        <w:rPr>
          <w:rFonts w:ascii="Times New Roman" w:eastAsia="Times New Roman" w:hAnsi="Times New Roman" w:cs="Times New Roman"/>
        </w:rPr>
        <w:t>Grada Garešnice</w:t>
      </w:r>
      <w:r>
        <w:rPr>
          <w:rFonts w:ascii="Times New Roman" w:eastAsia="Times New Roman" w:hAnsi="Times New Roman" w:cs="Times New Roman"/>
        </w:rPr>
        <w:t xml:space="preserve"> na radno mjesto referent za uredsko poslovanje i odnose s javnošću</w:t>
      </w:r>
    </w:p>
    <w:p w14:paraId="311855E3" w14:textId="77777777" w:rsidR="00A31524" w:rsidRPr="00A31524" w:rsidRDefault="00A31524" w:rsidP="00A31524">
      <w:pPr>
        <w:rPr>
          <w:rFonts w:ascii="Times New Roman" w:eastAsia="Times New Roman" w:hAnsi="Times New Roman" w:cs="Times New Roman"/>
        </w:rPr>
      </w:pPr>
    </w:p>
    <w:p w14:paraId="1EFC80BA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E32268" w14:textId="34288B3F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Obavještavaju se kandidati/kandidatkinje prijavljeni na Javni </w:t>
      </w:r>
      <w:r w:rsidR="008C45A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atječaj za </w:t>
      </w:r>
      <w:r w:rsidR="00A3152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prijam u službu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 neodređeno vrijeme uz obvezni probni rad u trajanju od tri mjeseca</w:t>
      </w:r>
      <w:r w:rsidR="00A3152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u Upravni odjel za društvene djelatnosti, imovinu i opće poslove Grada Garešnice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objavljen u „Narodnim novinama“, Oglasni dio, broj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: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1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29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/2025 od 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15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. 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listopada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2025. godine, da će se testiranje radi prethodne provjere znanja i sposobnosti održati:</w:t>
      </w:r>
    </w:p>
    <w:p w14:paraId="3FABCA8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C8528E2" w14:textId="2116443A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     dana  </w:t>
      </w:r>
      <w:r w:rsidR="00FD0709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>10. studenog 2025. godine</w:t>
      </w:r>
      <w:r w:rsidRPr="0088435E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(</w:t>
      </w:r>
      <w:r w:rsidR="00FD0709">
        <w:rPr>
          <w:rFonts w:ascii="Times New Roman" w:eastAsia="Times New Roman" w:hAnsi="Times New Roman" w:cs="Times New Roman"/>
          <w:noProof w:val="0"/>
          <w:lang w:eastAsia="hr-HR"/>
        </w:rPr>
        <w:t>ponedjeljak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) s početkom u </w:t>
      </w:r>
      <w:r w:rsidR="00FD0709">
        <w:rPr>
          <w:rFonts w:ascii="Times New Roman" w:eastAsia="Times New Roman" w:hAnsi="Times New Roman" w:cs="Times New Roman"/>
          <w:b/>
          <w:noProof w:val="0"/>
          <w:lang w:eastAsia="hr-HR"/>
        </w:rPr>
        <w:t>08</w:t>
      </w: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:00 sati</w:t>
      </w:r>
    </w:p>
    <w:p w14:paraId="5B7E346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3AD262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                      na adresi Grad Garešnica, Vladimira Nazora 20A, u Sali za sastanke</w:t>
      </w:r>
    </w:p>
    <w:p w14:paraId="749CFAEE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45538415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2FFEEAC7" w14:textId="55A0710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Prethodnoj provjeri znanja i sposobnosti može pristupiti kandidat/kandidatkinja  koji/koja ispunjava formalne uvjete propisane </w:t>
      </w:r>
      <w:r w:rsidR="00FD070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Javnim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natječajem : </w:t>
      </w:r>
    </w:p>
    <w:p w14:paraId="6181A34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2"/>
        <w:gridCol w:w="4071"/>
      </w:tblGrid>
      <w:tr w:rsidR="0088435E" w:rsidRPr="0088435E" w14:paraId="4D8CC4DD" w14:textId="77777777" w:rsidTr="00417A65">
        <w:trPr>
          <w:trHeight w:hRule="exact" w:val="934"/>
        </w:trPr>
        <w:tc>
          <w:tcPr>
            <w:tcW w:w="5532" w:type="dxa"/>
            <w:vAlign w:val="center"/>
          </w:tcPr>
          <w:p w14:paraId="456152C7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Inicijali (ime i prezime)</w:t>
            </w:r>
          </w:p>
        </w:tc>
        <w:tc>
          <w:tcPr>
            <w:tcW w:w="4071" w:type="dxa"/>
            <w:vAlign w:val="center"/>
          </w:tcPr>
          <w:p w14:paraId="41B1656C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Datum rođenja</w:t>
            </w:r>
          </w:p>
        </w:tc>
      </w:tr>
      <w:tr w:rsidR="00FD0709" w:rsidRPr="0088435E" w14:paraId="5DF10A31" w14:textId="77777777" w:rsidTr="00417A65">
        <w:trPr>
          <w:trHeight w:hRule="exact" w:val="938"/>
        </w:trPr>
        <w:tc>
          <w:tcPr>
            <w:tcW w:w="5532" w:type="dxa"/>
            <w:vAlign w:val="center"/>
          </w:tcPr>
          <w:p w14:paraId="3E0A649E" w14:textId="77777777" w:rsidR="00417A65" w:rsidRDefault="00417A65" w:rsidP="00417A65">
            <w:pPr>
              <w:spacing w:beforeAutospacing="1" w:after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38B79C02" w14:textId="1EC9C800" w:rsidR="00FD0709" w:rsidRPr="0088435E" w:rsidRDefault="00FD0709" w:rsidP="00417A6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R.F.M.</w:t>
            </w:r>
          </w:p>
        </w:tc>
        <w:tc>
          <w:tcPr>
            <w:tcW w:w="4071" w:type="dxa"/>
            <w:vAlign w:val="center"/>
          </w:tcPr>
          <w:p w14:paraId="3168DBEC" w14:textId="77777777" w:rsidR="00417A65" w:rsidRDefault="00417A65" w:rsidP="00417A6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2470F3D1" w14:textId="0C479697" w:rsidR="00FD0709" w:rsidRDefault="00FD0709" w:rsidP="00417A65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16.10.1973.</w:t>
            </w:r>
          </w:p>
          <w:p w14:paraId="76E8D99B" w14:textId="5D808272" w:rsidR="00043671" w:rsidRPr="0088435E" w:rsidRDefault="00043671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</w:tc>
      </w:tr>
    </w:tbl>
    <w:p w14:paraId="06B9CF20" w14:textId="77777777" w:rsidR="0088435E" w:rsidRDefault="0088435E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511BFC08" w14:textId="77777777" w:rsidR="00745EF5" w:rsidRPr="0088435E" w:rsidRDefault="00745EF5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214BBA5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Kandidat/kandidatkinja koji/koja ispunjava formalne uvjete propisane Javnim natječajem, a ne pristupi provjeri znanja i sposobnosti, uopće ili u zakazano vrijeme, ili tijekom trajanja odustane od iste, smatrati će se da je povukao/povukla prijavu na predmetni natječaj.</w:t>
      </w:r>
    </w:p>
    <w:p w14:paraId="713892E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268154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0E047C7E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D289662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 utvrđivanju identiteta pristupa se pisanoj provjeri znanja koja traje 45 minuta.</w:t>
      </w:r>
    </w:p>
    <w:p w14:paraId="791E18AC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53B0D7" w14:textId="77777777" w:rsid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6113E852" w14:textId="77777777" w:rsidR="00417A65" w:rsidRDefault="00417A65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A5488E3" w14:textId="77777777" w:rsidR="008C3E0E" w:rsidRDefault="008C3E0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FA2CFEF" w14:textId="77777777" w:rsidR="008C3E0E" w:rsidRPr="0088435E" w:rsidRDefault="008C3E0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0B4099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lastRenderedPageBreak/>
        <w:t>Za vrijeme provjere znanja i sposobnosti nije dopušteno:</w:t>
      </w:r>
    </w:p>
    <w:p w14:paraId="55E0A56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635EEBB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1. koristiti se bilo kakvom literaturom odnosno bilješkama</w:t>
      </w:r>
    </w:p>
    <w:p w14:paraId="7E144A01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2. koristiti mobitel ili druga komunikacijska sredstva</w:t>
      </w:r>
    </w:p>
    <w:p w14:paraId="6B6812E7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3. napuštati prostoriju u kojoj se provjera odvija</w:t>
      </w:r>
    </w:p>
    <w:p w14:paraId="12AA229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4. razgovarati s ostalim kandidatima niti na bilo koji drugi način remetiti koncentraciju kandidata.</w:t>
      </w:r>
    </w:p>
    <w:p w14:paraId="23FD489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6D6342D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Ukoliko pojedini kandidat/kandidatkinja prekrši navedena pravila biti će udaljen s provjere znanja, a njegov/njezin rezultat Povjerenstvo neće priznati niti ocjenjivati.</w:t>
      </w:r>
    </w:p>
    <w:p w14:paraId="229C771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D8D1249" w14:textId="41040292" w:rsidR="00DE48FD" w:rsidRDefault="00DE48FD" w:rsidP="00DE48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DE48FD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Istoga dana </w:t>
      </w:r>
      <w:r w:rsidR="00FD0709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10. studenog</w:t>
      </w:r>
      <w:r w:rsidRPr="00DE48FD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2025. godine</w:t>
      </w:r>
      <w:r w:rsidRPr="00DE48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kandidatima/kandidatkinjama predočiti će se rezultati testiranja te će se nakon predočenja rezultata testiranja provesti </w:t>
      </w:r>
      <w:r w:rsidRPr="00043671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u w:val="single"/>
          <w:lang w:eastAsia="hr-HR"/>
        </w:rPr>
        <w:t xml:space="preserve">intervju </w:t>
      </w:r>
      <w:r w:rsidRPr="00DE48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sa kandidatima/kandidatkinjama koji su ostvarili najmanje 50 % </w:t>
      </w:r>
      <w:r w:rsidR="0004367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bodova iz svakog dijela provjere znanja i sposobnosti na provedenom testiranju.</w:t>
      </w:r>
    </w:p>
    <w:p w14:paraId="21DC36A5" w14:textId="77777777" w:rsidR="002F555A" w:rsidRPr="00DE48FD" w:rsidRDefault="002F555A" w:rsidP="00DE48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7F8BDABF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353CCCB" w14:textId="77777777" w:rsidR="0088435E" w:rsidRPr="0088435E" w:rsidRDefault="0088435E" w:rsidP="0088435E">
      <w:pPr>
        <w:spacing w:after="20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 Pisano testiranje obuhvaća:</w:t>
      </w:r>
      <w:r w:rsidRPr="0088435E">
        <w:rPr>
          <w:rFonts w:ascii="Arial" w:eastAsia="Times New Roman" w:hAnsi="Arial" w:cs="Arial"/>
          <w:bCs/>
          <w:noProof w:val="0"/>
          <w:lang w:eastAsia="hr-HR"/>
        </w:rPr>
        <w:t xml:space="preserve"> </w:t>
      </w:r>
    </w:p>
    <w:p w14:paraId="30E467E1" w14:textId="77777777" w:rsidR="0088435E" w:rsidRPr="0088435E" w:rsidRDefault="0088435E" w:rsidP="0088435E">
      <w:pPr>
        <w:ind w:left="42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1.1 Provjeru znanja o poznavanju pravnih propisa</w:t>
      </w:r>
    </w:p>
    <w:p w14:paraId="4571FE4D" w14:textId="77777777" w:rsidR="0088435E" w:rsidRPr="00043671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28CA490" w14:textId="77777777" w:rsidR="0088435E" w:rsidRPr="00043671" w:rsidRDefault="0088435E" w:rsidP="0088435E">
      <w:pPr>
        <w:jc w:val="both"/>
        <w:outlineLvl w:val="4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61683EA4" w14:textId="77777777" w:rsidR="00043671" w:rsidRPr="00043671" w:rsidRDefault="00043671" w:rsidP="00043671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043671">
        <w:rPr>
          <w:rFonts w:ascii="Times New Roman" w:eastAsia="Times New Roman" w:hAnsi="Times New Roman" w:cs="Times New Roman"/>
          <w:noProof w:val="0"/>
          <w:lang w:eastAsia="hr-HR"/>
        </w:rPr>
        <w:t xml:space="preserve">Statut Grada Garešnice </w:t>
      </w:r>
      <w:r w:rsidRPr="00043671">
        <w:rPr>
          <w:rFonts w:ascii="Times New Roman" w:eastAsia="Times New Roman" w:hAnsi="Times New Roman" w:cs="Times New Roman"/>
          <w:lang w:eastAsia="hr-HR"/>
        </w:rPr>
        <w:t>(„Službeni glasnik Grada Garešnice“, broj: 2/21 i 3/25);</w:t>
      </w:r>
    </w:p>
    <w:p w14:paraId="7738003A" w14:textId="77777777" w:rsidR="00043671" w:rsidRPr="00043671" w:rsidRDefault="00043671" w:rsidP="00043671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043671">
        <w:rPr>
          <w:rFonts w:ascii="Times New Roman" w:eastAsia="Times New Roman" w:hAnsi="Times New Roman" w:cs="Times New Roman"/>
          <w:noProof w:val="0"/>
          <w:lang w:eastAsia="hr-HR"/>
        </w:rPr>
        <w:t>Zakon o službenicima i namještenicima u lokalnoj i područnoj (regionalnoj) samoupravi („Narodne novine“, broj: 86/08, 61/11, 04/18, 112/19 i 17/25);</w:t>
      </w:r>
    </w:p>
    <w:p w14:paraId="3A6DAB6E" w14:textId="77777777" w:rsidR="00043671" w:rsidRPr="00043671" w:rsidRDefault="00043671" w:rsidP="00043671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bookmarkStart w:id="1" w:name="_Hlk203731407"/>
      <w:r w:rsidRPr="00043671">
        <w:rPr>
          <w:rFonts w:ascii="Times New Roman" w:eastAsia="Times New Roman" w:hAnsi="Times New Roman" w:cs="Times New Roman"/>
          <w:noProof w:val="0"/>
          <w:lang w:eastAsia="hr-HR"/>
        </w:rPr>
        <w:t>Uredba o uredskom poslovanju („Narodne novine“, broj: 75/21)</w:t>
      </w:r>
    </w:p>
    <w:p w14:paraId="1C566644" w14:textId="77777777" w:rsidR="00043671" w:rsidRPr="00043671" w:rsidRDefault="00043671" w:rsidP="00043671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3671">
        <w:rPr>
          <w:rFonts w:ascii="Times New Roman" w:eastAsia="Times New Roman" w:hAnsi="Times New Roman" w:cs="Times New Roman"/>
          <w:noProof w:val="0"/>
          <w:lang w:eastAsia="hr-HR"/>
        </w:rPr>
        <w:t>Zakon o pravu na pristup informacijama („Narodne novine“, broj: 25/13, 85/15 i 69/22)</w:t>
      </w:r>
    </w:p>
    <w:p w14:paraId="399E073C" w14:textId="77777777" w:rsidR="00043671" w:rsidRPr="00043671" w:rsidRDefault="00043671" w:rsidP="00043671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3671">
        <w:rPr>
          <w:rFonts w:ascii="Times New Roman" w:eastAsia="Times New Roman" w:hAnsi="Times New Roman" w:cs="Times New Roman"/>
          <w:noProof w:val="0"/>
          <w:lang w:eastAsia="hr-HR"/>
        </w:rPr>
        <w:t>Zakon o medijima („Narodne novine“, broj: 59/04, 84/11, 81/13 i 114/22)</w:t>
      </w:r>
    </w:p>
    <w:bookmarkEnd w:id="1"/>
    <w:p w14:paraId="54A71E6C" w14:textId="77777777" w:rsidR="0088435E" w:rsidRPr="00043671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A46F2D2" w14:textId="77777777" w:rsidR="0088435E" w:rsidRPr="0088435E" w:rsidRDefault="0088435E" w:rsidP="0088435E">
      <w:pPr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</w:p>
    <w:p w14:paraId="7EDE371B" w14:textId="77777777" w:rsidR="0088435E" w:rsidRPr="0088435E" w:rsidRDefault="0088435E" w:rsidP="0088435E">
      <w:pPr>
        <w:contextualSpacing/>
        <w:jc w:val="both"/>
        <w:rPr>
          <w:rFonts w:ascii="Calibri" w:eastAsia="Times New Roman" w:hAnsi="Calibri" w:cs="Times New Roman"/>
          <w:noProof w:val="0"/>
          <w:color w:val="000000"/>
          <w:lang w:eastAsia="hr-HR"/>
        </w:rPr>
      </w:pPr>
      <w:r w:rsidRPr="0088435E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                                                                                       </w:t>
      </w:r>
    </w:p>
    <w:p w14:paraId="2DF4F85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9E76930" w14:textId="162D7348" w:rsidR="0088435E" w:rsidRPr="002F555A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                                                      </w:t>
      </w:r>
      <w:r w:rsidRPr="002F555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 w:rsidSect="00417A65">
      <w:pgSz w:w="11906" w:h="16838"/>
      <w:pgMar w:top="141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0153" w:hanging="360"/>
      </w:pPr>
    </w:lvl>
    <w:lvl w:ilvl="1" w:tplc="041A0019" w:tentative="1">
      <w:start w:val="1"/>
      <w:numFmt w:val="lowerLetter"/>
      <w:lvlText w:val="%2."/>
      <w:lvlJc w:val="left"/>
      <w:pPr>
        <w:ind w:left="10873" w:hanging="360"/>
      </w:pPr>
    </w:lvl>
    <w:lvl w:ilvl="2" w:tplc="041A001B" w:tentative="1">
      <w:start w:val="1"/>
      <w:numFmt w:val="lowerRoman"/>
      <w:lvlText w:val="%3."/>
      <w:lvlJc w:val="right"/>
      <w:pPr>
        <w:ind w:left="11593" w:hanging="180"/>
      </w:pPr>
    </w:lvl>
    <w:lvl w:ilvl="3" w:tplc="041A000F" w:tentative="1">
      <w:start w:val="1"/>
      <w:numFmt w:val="decimal"/>
      <w:lvlText w:val="%4."/>
      <w:lvlJc w:val="left"/>
      <w:pPr>
        <w:ind w:left="12313" w:hanging="360"/>
      </w:pPr>
    </w:lvl>
    <w:lvl w:ilvl="4" w:tplc="041A0019" w:tentative="1">
      <w:start w:val="1"/>
      <w:numFmt w:val="lowerLetter"/>
      <w:lvlText w:val="%5."/>
      <w:lvlJc w:val="left"/>
      <w:pPr>
        <w:ind w:left="13033" w:hanging="360"/>
      </w:pPr>
    </w:lvl>
    <w:lvl w:ilvl="5" w:tplc="041A001B" w:tentative="1">
      <w:start w:val="1"/>
      <w:numFmt w:val="lowerRoman"/>
      <w:lvlText w:val="%6."/>
      <w:lvlJc w:val="right"/>
      <w:pPr>
        <w:ind w:left="13753" w:hanging="180"/>
      </w:pPr>
    </w:lvl>
    <w:lvl w:ilvl="6" w:tplc="041A000F" w:tentative="1">
      <w:start w:val="1"/>
      <w:numFmt w:val="decimal"/>
      <w:lvlText w:val="%7."/>
      <w:lvlJc w:val="left"/>
      <w:pPr>
        <w:ind w:left="14473" w:hanging="360"/>
      </w:pPr>
    </w:lvl>
    <w:lvl w:ilvl="7" w:tplc="041A0019" w:tentative="1">
      <w:start w:val="1"/>
      <w:numFmt w:val="lowerLetter"/>
      <w:lvlText w:val="%8."/>
      <w:lvlJc w:val="left"/>
      <w:pPr>
        <w:ind w:left="15193" w:hanging="360"/>
      </w:pPr>
    </w:lvl>
    <w:lvl w:ilvl="8" w:tplc="041A001B" w:tentative="1">
      <w:start w:val="1"/>
      <w:numFmt w:val="lowerRoman"/>
      <w:lvlText w:val="%9."/>
      <w:lvlJc w:val="right"/>
      <w:pPr>
        <w:ind w:left="15913" w:hanging="180"/>
      </w:pPr>
    </w:lvl>
  </w:abstractNum>
  <w:num w:numId="1" w16cid:durableId="38437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3671"/>
    <w:rsid w:val="000E6497"/>
    <w:rsid w:val="001376C6"/>
    <w:rsid w:val="00201E7D"/>
    <w:rsid w:val="00275B0C"/>
    <w:rsid w:val="002F555A"/>
    <w:rsid w:val="00347D72"/>
    <w:rsid w:val="003A1FCE"/>
    <w:rsid w:val="003F65C1"/>
    <w:rsid w:val="00417A65"/>
    <w:rsid w:val="00557428"/>
    <w:rsid w:val="00561668"/>
    <w:rsid w:val="00575A03"/>
    <w:rsid w:val="006053AF"/>
    <w:rsid w:val="00693AB1"/>
    <w:rsid w:val="00745EF5"/>
    <w:rsid w:val="00753428"/>
    <w:rsid w:val="007B7572"/>
    <w:rsid w:val="00852B4D"/>
    <w:rsid w:val="00877886"/>
    <w:rsid w:val="00882FAC"/>
    <w:rsid w:val="0088435E"/>
    <w:rsid w:val="008A562A"/>
    <w:rsid w:val="008C3E0E"/>
    <w:rsid w:val="008C45A6"/>
    <w:rsid w:val="008C5FE5"/>
    <w:rsid w:val="00922DDC"/>
    <w:rsid w:val="00957432"/>
    <w:rsid w:val="009B7A12"/>
    <w:rsid w:val="00A31524"/>
    <w:rsid w:val="00A836D0"/>
    <w:rsid w:val="00AC35DA"/>
    <w:rsid w:val="00B1589A"/>
    <w:rsid w:val="00B922E1"/>
    <w:rsid w:val="00B92D0F"/>
    <w:rsid w:val="00B9331A"/>
    <w:rsid w:val="00C9578C"/>
    <w:rsid w:val="00D707B3"/>
    <w:rsid w:val="00DC2F7E"/>
    <w:rsid w:val="00DE48FD"/>
    <w:rsid w:val="00F47C57"/>
    <w:rsid w:val="00FC79B2"/>
    <w:rsid w:val="00FD0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6</cp:revision>
  <cp:lastPrinted>2014-11-26T14:09:00Z</cp:lastPrinted>
  <dcterms:created xsi:type="dcterms:W3CDTF">2025-10-29T12:20:00Z</dcterms:created>
  <dcterms:modified xsi:type="dcterms:W3CDTF">2025-10-31T06:29:00Z</dcterms:modified>
</cp:coreProperties>
</file>